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1835F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·</w:t>
      </w:r>
      <w:r>
        <w:rPr>
          <w:rFonts w:hint="eastAsia"/>
          <w:lang w:val="en-US" w:eastAsia="zh-CN"/>
        </w:rPr>
        <w:t>15全国投资者保护宣传日</w:t>
      </w:r>
      <w:bookmarkStart w:id="0" w:name="_GoBack"/>
      <w:bookmarkEnd w:id="0"/>
    </w:p>
    <w:p w14:paraId="39FA358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2285" cy="7666355"/>
            <wp:effectExtent l="0" t="0" r="12065" b="10795"/>
            <wp:docPr id="1" name="图片 1" descr="活动主KV-1080X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活动主KV-1080X19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49A82">
      <w:pPr>
        <w:numPr>
          <w:ilvl w:val="0"/>
          <w:numId w:val="0"/>
        </w:numPr>
        <w:spacing w:line="580" w:lineRule="exact"/>
        <w:ind w:right="960" w:rightChars="0"/>
        <w:jc w:val="both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p w14:paraId="7B6414A5">
      <w:pPr>
        <w:numPr>
          <w:ilvl w:val="0"/>
          <w:numId w:val="0"/>
        </w:numPr>
        <w:spacing w:line="580" w:lineRule="exact"/>
        <w:ind w:right="960" w:rightChars="0"/>
        <w:jc w:val="both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p w14:paraId="1259ED41">
      <w:pPr>
        <w:numPr>
          <w:ilvl w:val="0"/>
          <w:numId w:val="0"/>
        </w:numPr>
        <w:spacing w:line="580" w:lineRule="exact"/>
        <w:ind w:right="960" w:rightChars="0"/>
        <w:jc w:val="center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5·15投资者保护宣传标语</w:t>
      </w:r>
    </w:p>
    <w:p w14:paraId="0CB29D28">
      <w:pPr>
        <w:pStyle w:val="2"/>
        <w:rPr>
          <w:rFonts w:hint="eastAsia"/>
          <w:highlight w:val="none"/>
          <w:lang w:val="en-US" w:eastAsia="zh-CN"/>
        </w:rPr>
      </w:pPr>
    </w:p>
    <w:p w14:paraId="1FCCC67A">
      <w:pPr>
        <w:pStyle w:val="2"/>
        <w:numPr>
          <w:ilvl w:val="0"/>
          <w:numId w:val="1"/>
        </w:numPr>
        <w:ind w:firstLine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5·15全国投资者保护宣传日 粤投教·粤精彩</w:t>
      </w:r>
    </w:p>
    <w:p w14:paraId="1F439A49">
      <w:pPr>
        <w:pStyle w:val="2"/>
        <w:numPr>
          <w:ilvl w:val="0"/>
          <w:numId w:val="2"/>
        </w:numPr>
        <w:ind w:firstLine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拒绝非法荐股诱惑，筑牢理性投资防线</w:t>
      </w:r>
    </w:p>
    <w:p w14:paraId="0ED388DD">
      <w:pPr>
        <w:pStyle w:val="2"/>
        <w:numPr>
          <w:ilvl w:val="0"/>
          <w:numId w:val="2"/>
        </w:numPr>
        <w:ind w:firstLine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坚持理性投资，防范投资风险，守护财富安全</w:t>
      </w:r>
    </w:p>
    <w:p w14:paraId="58ED8B73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投资理财不受骗，查清资质是关键</w:t>
      </w:r>
    </w:p>
    <w:p w14:paraId="46442398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理性投资避风险，依法维权护权益</w:t>
      </w:r>
    </w:p>
    <w:p w14:paraId="12B7B0F5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内部信息是诱饵，理性判断不跟风</w:t>
      </w:r>
    </w:p>
    <w:p w14:paraId="177772D1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7.网络荐股陷阱多，投资转账需三思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EB2AA"/>
    <w:multiLevelType w:val="singleLevel"/>
    <w:tmpl w:val="FEFEB2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5F8F36"/>
    <w:multiLevelType w:val="singleLevel"/>
    <w:tmpl w:val="375F8F3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2796"/>
    <w:rsid w:val="26256506"/>
    <w:rsid w:val="56B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150</Characters>
  <Lines>0</Lines>
  <Paragraphs>0</Paragraphs>
  <TotalTime>1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2026-05-18T06:13:00Z</dcterms:created>
  <dc:creator>ife_010573</dc:creator>
  <cp:lastModifiedBy>T.T</cp:lastModifiedBy>
  <dcterms:modified xsi:type="dcterms:W3CDTF">2026-05-18T07:29:03Z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eyJoZGlkIjoiOGY2N2VjMmVjY2E3OGY0MWE5NDhiODNjODU5MjVjOGQiLCJ1c2VySWQiOiIyNDMxNjA2MjUifQ==</vt:lpwstr>
  </property>
  <property fmtid="{D5CDD505-2E9C-101B-9397-08002B2CF9AE}" pid="4" name="ICV">
    <vt:lpwstr>2EEF5829001D4E43B20477FB7C35A603_12</vt:lpwstr>
  </property>
</Properties>
</file>